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31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01402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Perubahan Mekanisme Bridging Pelayanan Farmasi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